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D870F6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proofErr w:type="gramStart"/>
      <w:r w:rsidR="00D870F6">
        <w:rPr>
          <w:rFonts w:ascii="Times New Roman" w:hAnsi="Times New Roman" w:cs="Times New Roman"/>
          <w:b w:val="0"/>
          <w:color w:val="auto"/>
        </w:rPr>
        <w:t xml:space="preserve"> </w:t>
      </w:r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proofErr w:type="gramEnd"/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6266B6">
        <w:rPr>
          <w:rFonts w:ascii="Times New Roman" w:hAnsi="Times New Roman" w:cs="Times New Roman"/>
          <w:b w:val="0"/>
          <w:color w:val="auto"/>
        </w:rPr>
        <w:t>Обучение по ОТ: типичные нарушения, которые ГИТ выявляет в 2026 году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proofErr w:type="gramEnd"/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E911F4">
        <w:rPr>
          <w:rFonts w:ascii="Times New Roman" w:hAnsi="Times New Roman" w:cs="Times New Roman"/>
          <w:b w:val="0"/>
          <w:color w:val="auto"/>
        </w:rPr>
        <w:t>20</w:t>
      </w:r>
      <w:r w:rsidR="00450153">
        <w:rPr>
          <w:rFonts w:ascii="Times New Roman" w:hAnsi="Times New Roman" w:cs="Times New Roman"/>
          <w:b w:val="0"/>
          <w:color w:val="auto"/>
        </w:rPr>
        <w:t xml:space="preserve"> </w:t>
      </w:r>
      <w:r w:rsidR="00D16407">
        <w:rPr>
          <w:rFonts w:ascii="Times New Roman" w:hAnsi="Times New Roman" w:cs="Times New Roman"/>
          <w:b w:val="0"/>
          <w:color w:val="auto"/>
        </w:rPr>
        <w:t>мая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E70509" w:rsidRPr="00E70509" w:rsidRDefault="00E70509" w:rsidP="00E70509">
      <w:pPr>
        <w:ind w:firstLine="709"/>
        <w:jc w:val="both"/>
        <w:rPr>
          <w:rFonts w:cs="Times New Roman"/>
          <w:sz w:val="28"/>
        </w:rPr>
      </w:pPr>
      <w:r w:rsidRPr="00E70509">
        <w:rPr>
          <w:rFonts w:cs="Times New Roman"/>
          <w:sz w:val="28"/>
          <w:shd w:val="clear" w:color="auto" w:fill="FFFFFF"/>
        </w:rPr>
        <w:t xml:space="preserve">На </w:t>
      </w:r>
      <w:proofErr w:type="spellStart"/>
      <w:r w:rsidRPr="00E70509">
        <w:rPr>
          <w:rFonts w:cs="Times New Roman"/>
          <w:sz w:val="28"/>
          <w:shd w:val="clear" w:color="auto" w:fill="FFFFFF"/>
        </w:rPr>
        <w:t>онлайн-встрече</w:t>
      </w:r>
      <w:proofErr w:type="spellEnd"/>
      <w:r w:rsidRPr="00E70509">
        <w:rPr>
          <w:rFonts w:cs="Times New Roman"/>
          <w:sz w:val="28"/>
          <w:shd w:val="clear" w:color="auto" w:fill="FFFFFF"/>
        </w:rPr>
        <w:t xml:space="preserve"> </w:t>
      </w:r>
      <w:proofErr w:type="spellStart"/>
      <w:r w:rsidRPr="00E70509">
        <w:rPr>
          <w:rFonts w:cs="Times New Roman"/>
          <w:sz w:val="28"/>
          <w:shd w:val="clear" w:color="auto" w:fill="FFFFFF"/>
        </w:rPr>
        <w:t>замруководителя</w:t>
      </w:r>
      <w:proofErr w:type="spellEnd"/>
      <w:r w:rsidRPr="00E70509">
        <w:rPr>
          <w:rFonts w:cs="Times New Roman"/>
          <w:sz w:val="28"/>
          <w:shd w:val="clear" w:color="auto" w:fill="FFFFFF"/>
        </w:rPr>
        <w:t xml:space="preserve"> ГИТ поделится практикой проверок процедуры обучения в 2026 году. Узнаете, какие нарушения до сих пор допускают работодатели и как действовать правильно, чтобы не нарваться на штраф от инспекции. Также получите подробный чек-лист для самопроверки, в конце встречи зададите спикеру свои вопросы по теме.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11055A"/>
    <w:rsid w:val="00115E10"/>
    <w:rsid w:val="00120C51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721D"/>
    <w:rsid w:val="00950D6D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03A0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870F6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C628F-A538-4E4D-95FC-14C8B18D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143</cp:revision>
  <dcterms:created xsi:type="dcterms:W3CDTF">2020-03-11T05:14:00Z</dcterms:created>
  <dcterms:modified xsi:type="dcterms:W3CDTF">2026-04-30T03:40:00Z</dcterms:modified>
</cp:coreProperties>
</file>